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98"/>
        <w:gridCol w:w="8575"/>
      </w:tblGrid>
      <w:tr w:rsidR="00A402EF" w:rsidRPr="00A402EF" w:rsidTr="00A402E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"Поэт, писатель, историк"</w:t>
            </w: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сценарии</w:t>
            </w: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4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Бельская, Л.Л. Викторина по творчеству Н.М. Карамзина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ресурс]/Л.Л. Бельская// Сайт учителя русского языка Галиева Ирека Ханифовича.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URL: http://www.irgali.ru/joom/content/view/235/51/</w:t>
              </w:r>
              <w:r w:rsidRPr="00A402EF">
                <w:rPr>
                  <w:rFonts w:ascii="Tahoma" w:eastAsia="Times New Roman" w:hAnsi="Tahoma" w:cs="Tahoma"/>
                  <w:i/>
                  <w:iCs/>
                  <w:color w:val="C48B49"/>
                  <w:sz w:val="17"/>
                  <w:szCs w:val="17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5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История одной любви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Сценарий на торжество.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URL:http://emocio.ucoz.ru/news/scenarij_posvjashhennyj_tvorchestvu_karamzina/2015-03-02-189</w:t>
              </w:r>
              <w:r w:rsidRPr="00A402EF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6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Карамзинский вечер: "минувших дней очарованье"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Инфоурок.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URL: https://infourok.ru/meropriyatie_posvyaschennoe_dnyu__ 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rozhdeniya_nikolaya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_ mihaylovicha_karamzina-337016.htm</w:t>
              </w:r>
              <w:r w:rsidRPr="00A402EF">
                <w:rPr>
                  <w:rFonts w:ascii="Tahoma" w:eastAsia="Times New Roman" w:hAnsi="Tahoma" w:cs="Tahoma"/>
                  <w:color w:val="C48B49"/>
                  <w:sz w:val="17"/>
                  <w:szCs w:val="17"/>
                  <w:u w:val="single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7" w:history="1">
              <w:proofErr w:type="spellStart"/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Красуцкая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, И. Привратник бессмертия.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Историко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 xml:space="preserve"> – литературный сценарий [Текст]//Русский язык и литература в учебных заведениях Украины. – 1999. - №12. – С. 67-72.</w:t>
              </w:r>
              <w:r w:rsidRPr="00A402EF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8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Крюкова, О.Н. Первый наш историк и последний летописец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ресурс]:сценарий гостинной/ О.Н. Крюкова.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URL: http://festival.1september.ru/ 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articles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/412762/</w:t>
              </w:r>
              <w:r w:rsidRPr="00A402EF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hyperlink r:id="rId9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Муслимова, Г.К. Звездный час (викторина) по творчеству Н.М. Карамзина 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[Электронный ресурс]: методические разработки/ Г.К. Муслимова// Социальная сеть образования.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URL: http://nsportal.ru/shkola/istoriya/library/2013/12 /26/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zvezdnyy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-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chas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-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po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-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tvorchestvu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-n-m-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val="en-US" w:eastAsia="ru-RU"/>
                </w:rPr>
                <w:t>karamzina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val="en-US"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val="en-US" w:eastAsia="ru-RU"/>
                </w:rPr>
                <w:t>(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далее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val="en-US" w:eastAsia="ru-RU"/>
                </w:rPr>
                <w:t>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0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Сапожникова, Л. Интегрированный урок по творчеству Н.М. Карамзина 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[Электронный ресурс]/Л. Сапожникова// Русская литература в школе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URL:http://litrusia.ru/3197-integrirovannyj-urok-po-tvorchestvu-n-m-karamzina. 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html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1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Степанова Т.Ю. «Подвиг честного человека»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: Интеллектуальная игра по творчеству Н.М. Карамзина [Электронный ресурс] /Т.Ю. Степанова // Читаем, учимся, играем. – 2006. – Вып .№ 10. – С. 29-34. URL: </w:t>
              </w:r>
            </w:hyperlink>
            <w:r w:rsidRPr="00A40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hyperlink r:id="rId12" w:history="1"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u w:val="single"/>
                  <w:lang w:eastAsia="ru-RU"/>
                </w:rPr>
                <w:t>http://gaidarovka-metod.ru/index.php?option=com_content&amp;view=article&amp;id=213:--145------&amp;catid=70:2011-07-01-12-01-44&amp;Itemid=118</w:t>
              </w:r>
            </w:hyperlink>
            <w:r w:rsidRPr="00A40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402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4513"/>
                <w:sz w:val="21"/>
                <w:szCs w:val="21"/>
                <w:lang w:eastAsia="ru-RU"/>
              </w:rPr>
              <w:t>(далее)</w:t>
            </w: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hyperlink r:id="rId13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Сценарий открытого урока по Карамзину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ресурс]// Мир сценки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 xml:space="preserve">URL: http://mir-scenki.ucoz.ru/news/scenarij_otkrytogo_uroka_po_ </w:t>
              </w:r>
              <w:proofErr w:type="spellStart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literature</w:t>
              </w:r>
              <w:proofErr w:type="spellEnd"/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lang w:eastAsia="ru-RU"/>
                </w:rPr>
                <w:t>/2013-03-14-2266</w:t>
              </w:r>
            </w:hyperlink>
            <w:hyperlink r:id="rId14" w:history="1"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C48B49"/>
                  <w:sz w:val="21"/>
                  <w:szCs w:val="21"/>
                  <w:u w:val="single"/>
                  <w:lang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lang w:eastAsia="ru-RU"/>
                </w:rPr>
                <w:t>(далее)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402EF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hyperlink r:id="rId15" w:history="1">
              <w:r w:rsidRPr="00A402E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eastAsia="ru-RU"/>
                </w:rPr>
                <w:t>Турышева, С.А. Классный час 9 класс. 250 лет со дня рождения Николая Карамзина</w:t>
              </w:r>
              <w:r w:rsidRPr="00A402EF">
                <w:rPr>
                  <w:rFonts w:ascii="Times New Roman" w:eastAsia="Times New Roman" w:hAnsi="Times New Roman" w:cs="Times New Roman"/>
                  <w:color w:val="000000"/>
                  <w:sz w:val="21"/>
                  <w:szCs w:val="21"/>
                  <w:u w:val="single"/>
                  <w:lang w:eastAsia="ru-RU"/>
                </w:rPr>
                <w:t> [Электронный ресурс]/ С.А. Турышева// Учебно-методический кабинет. </w:t>
              </w:r>
              <w:r w:rsidRPr="00A402EF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1"/>
                  <w:szCs w:val="21"/>
                  <w:u w:val="single"/>
                  <w:lang w:val="en-US" w:eastAsia="ru-RU"/>
                </w:rPr>
                <w:t>URL: http://ped-kopilka.ru/blogs/svetlana-aleksandrovna-turysheva/k-250-letiyu-so-dnja-rozhdenija-nikolaja-karamzina.html</w:t>
              </w:r>
              <w:r w:rsidRPr="00A402EF">
                <w:rPr>
                  <w:rFonts w:ascii="Times New Roman" w:eastAsia="Times New Roman" w:hAnsi="Times New Roman" w:cs="Times New Roman"/>
                  <w:color w:val="C48B49"/>
                  <w:sz w:val="21"/>
                  <w:szCs w:val="21"/>
                  <w:u w:val="single"/>
                  <w:lang w:val="en-US" w:eastAsia="ru-RU"/>
                </w:rPr>
                <w:t> 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u w:val="single"/>
                  <w:lang w:val="en-US" w:eastAsia="ru-RU"/>
                </w:rPr>
                <w:t>(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u w:val="single"/>
                  <w:lang w:eastAsia="ru-RU"/>
                </w:rPr>
                <w:t>далее</w:t>
              </w:r>
              <w:r w:rsidRPr="00A402EF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8B4513"/>
                  <w:sz w:val="21"/>
                  <w:szCs w:val="21"/>
                  <w:u w:val="single"/>
                  <w:lang w:val="en-US" w:eastAsia="ru-RU"/>
                </w:rPr>
                <w:t>) </w:t>
              </w:r>
            </w:hyperlink>
          </w:p>
        </w:tc>
      </w:tr>
      <w:tr w:rsidR="00A402EF" w:rsidRPr="00A402EF" w:rsidTr="00A402E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02EF" w:rsidRPr="00A402EF" w:rsidRDefault="00A402EF" w:rsidP="00A402E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</w:tbl>
    <w:p w:rsidR="00993072" w:rsidRPr="00A402EF" w:rsidRDefault="00993072" w:rsidP="00A402EF">
      <w:pPr>
        <w:rPr>
          <w:lang w:val="en-US"/>
        </w:rPr>
      </w:pPr>
      <w:bookmarkStart w:id="0" w:name="_GoBack"/>
      <w:bookmarkEnd w:id="0"/>
    </w:p>
    <w:sectPr w:rsidR="00993072" w:rsidRPr="00A4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4E1273"/>
    <w:rsid w:val="00541337"/>
    <w:rsid w:val="00555472"/>
    <w:rsid w:val="0088638B"/>
    <w:rsid w:val="00993072"/>
    <w:rsid w:val="009B25A6"/>
    <w:rsid w:val="00A402EF"/>
    <w:rsid w:val="00B73A5C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2762/" TargetMode="External"/><Relationship Id="rId13" Type="http://schemas.openxmlformats.org/officeDocument/2006/relationships/hyperlink" Target="http://mir-scenki.ucoz.ru/news/scenarij_otkrytogo_uroka_po_literature/2013-03-14-22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imamcb.ru/6102015/glavnay/pisati_ybilair/karamzin/privratnik_bessmertija_scenarij_karamzin.pdf" TargetMode="External"/><Relationship Id="rId12" Type="http://schemas.openxmlformats.org/officeDocument/2006/relationships/hyperlink" Target="http://gaidarovka-metod.ru/index.php?option=com_content&amp;view=article&amp;id=213:--145------&amp;catid=70:2011-07-01-12-01-44&amp;Itemid=11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meropriyatie_posvyaschennoe_dnyu__rozhdeniya_nikolaya_mihaylovicha_karamzina-337016.htm" TargetMode="External"/><Relationship Id="rId11" Type="http://schemas.openxmlformats.org/officeDocument/2006/relationships/hyperlink" Target="http://gaidarovka-metod.ru/index.php?option=com_content&amp;view=article&amp;id=213:--145------&amp;catid=70:2011-07-01-12-01-44&amp;Itemid=118" TargetMode="External"/><Relationship Id="rId5" Type="http://schemas.openxmlformats.org/officeDocument/2006/relationships/hyperlink" Target="http://emocio.ucoz.ru/news/scenarij_posvjashhennyj_tvorchestvu_karamzina/2015-03-02-189" TargetMode="External"/><Relationship Id="rId15" Type="http://schemas.openxmlformats.org/officeDocument/2006/relationships/hyperlink" Target="http://ped-kopilka.ru/blogs/svetlana-aleksandrovna-turysheva/k-250-letiyu-so-dnja-rozhdenija-nikolaja-karamzina.html" TargetMode="External"/><Relationship Id="rId10" Type="http://schemas.openxmlformats.org/officeDocument/2006/relationships/hyperlink" Target="http://litrusia.ru/3197-integrirovannyj-urok-po-tvorchestvu-n-m-karamzina.html" TargetMode="External"/><Relationship Id="rId4" Type="http://schemas.openxmlformats.org/officeDocument/2006/relationships/hyperlink" Target="http://www.irgali.ru/joom/content/view/235/51/" TargetMode="External"/><Relationship Id="rId9" Type="http://schemas.openxmlformats.org/officeDocument/2006/relationships/hyperlink" Target="http://nsportal.ru/shkola/istoriya/library/2013/12/26/zvezdnyy-chas-po-tvorchestvu-n-m-karamzina" TargetMode="External"/><Relationship Id="rId14" Type="http://schemas.openxmlformats.org/officeDocument/2006/relationships/hyperlink" Target="http://mir-scenki.ucoz.ru/news/scenarij_otkrytogo_uroka_po_literature/2013-03-14-2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2017-12-01T11:50:00Z</dcterms:created>
  <dcterms:modified xsi:type="dcterms:W3CDTF">2017-12-01T11:50:00Z</dcterms:modified>
</cp:coreProperties>
</file>